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FAF" w:rsidRDefault="00BE6FAF" w:rsidP="00BE6FAF">
      <w:pPr>
        <w:widowControl w:val="0"/>
        <w:autoSpaceDE w:val="0"/>
        <w:autoSpaceDN w:val="0"/>
        <w:adjustRightInd w:val="0"/>
        <w:spacing w:after="240"/>
        <w:jc w:val="center"/>
        <w:rPr>
          <w:rFonts w:ascii="Arial" w:hAnsi="Arial" w:cs="Arial"/>
          <w:sz w:val="30"/>
          <w:szCs w:val="30"/>
        </w:rPr>
      </w:pPr>
      <w:r>
        <w:rPr>
          <w:rFonts w:ascii="Arial" w:hAnsi="Arial" w:cs="Arial"/>
          <w:sz w:val="30"/>
          <w:szCs w:val="30"/>
        </w:rPr>
        <w:t>Greenwood Little League</w:t>
      </w:r>
    </w:p>
    <w:p w:rsidR="007B466F" w:rsidRDefault="007B466F" w:rsidP="007B466F">
      <w:pPr>
        <w:widowControl w:val="0"/>
        <w:autoSpaceDE w:val="0"/>
        <w:autoSpaceDN w:val="0"/>
        <w:adjustRightInd w:val="0"/>
        <w:spacing w:after="240"/>
        <w:rPr>
          <w:rFonts w:ascii="Times" w:hAnsi="Times" w:cs="Times"/>
        </w:rPr>
      </w:pPr>
      <w:r>
        <w:rPr>
          <w:rFonts w:ascii="Arial" w:hAnsi="Arial" w:cs="Arial"/>
          <w:sz w:val="30"/>
          <w:szCs w:val="30"/>
        </w:rPr>
        <w:t xml:space="preserve">Your son is being considered for a Greenwood Little League All-Star team. There will be thirteen (13) All-Stars selected per age division </w:t>
      </w:r>
      <w:proofErr w:type="gramStart"/>
      <w:r>
        <w:rPr>
          <w:rFonts w:ascii="Arial" w:hAnsi="Arial" w:cs="Arial"/>
          <w:sz w:val="30"/>
          <w:szCs w:val="30"/>
        </w:rPr>
        <w:t>( B</w:t>
      </w:r>
      <w:proofErr w:type="gramEnd"/>
      <w:r>
        <w:rPr>
          <w:rFonts w:ascii="Arial" w:hAnsi="Arial" w:cs="Arial"/>
          <w:sz w:val="30"/>
          <w:szCs w:val="30"/>
        </w:rPr>
        <w:t xml:space="preserve"> ball 9&amp;10 year olds,  A Ball 11 &amp;12 year olds).</w:t>
      </w:r>
    </w:p>
    <w:p w:rsidR="007B466F" w:rsidRDefault="007B466F" w:rsidP="007B466F">
      <w:pPr>
        <w:widowControl w:val="0"/>
        <w:autoSpaceDE w:val="0"/>
        <w:autoSpaceDN w:val="0"/>
        <w:adjustRightInd w:val="0"/>
        <w:spacing w:after="240"/>
        <w:rPr>
          <w:rFonts w:ascii="Times" w:hAnsi="Times" w:cs="Times"/>
        </w:rPr>
      </w:pPr>
      <w:r>
        <w:rPr>
          <w:rFonts w:ascii="Arial" w:hAnsi="Arial" w:cs="Arial"/>
          <w:sz w:val="30"/>
          <w:szCs w:val="30"/>
        </w:rPr>
        <w:t>While it is an honor to be selected, all player/parents chosen to participate must understand and meet required commitments as described herein.</w:t>
      </w:r>
    </w:p>
    <w:p w:rsidR="007B466F" w:rsidRDefault="007B466F" w:rsidP="007B466F">
      <w:pPr>
        <w:widowControl w:val="0"/>
        <w:autoSpaceDE w:val="0"/>
        <w:autoSpaceDN w:val="0"/>
        <w:adjustRightInd w:val="0"/>
        <w:spacing w:after="240"/>
        <w:rPr>
          <w:rFonts w:ascii="Times" w:hAnsi="Times" w:cs="Times"/>
        </w:rPr>
      </w:pPr>
      <w:r>
        <w:rPr>
          <w:rFonts w:ascii="Arial" w:hAnsi="Arial" w:cs="Arial"/>
          <w:b/>
          <w:bCs/>
          <w:sz w:val="30"/>
          <w:szCs w:val="30"/>
        </w:rPr>
        <w:t>1. Proof of age and residency</w:t>
      </w:r>
    </w:p>
    <w:p w:rsidR="007B466F" w:rsidRDefault="007B466F" w:rsidP="007B466F">
      <w:pPr>
        <w:widowControl w:val="0"/>
        <w:autoSpaceDE w:val="0"/>
        <w:autoSpaceDN w:val="0"/>
        <w:adjustRightInd w:val="0"/>
        <w:spacing w:after="240"/>
        <w:rPr>
          <w:rFonts w:ascii="Times" w:hAnsi="Times" w:cs="Times"/>
        </w:rPr>
      </w:pPr>
      <w:r>
        <w:rPr>
          <w:rFonts w:ascii="Arial" w:hAnsi="Arial" w:cs="Arial"/>
          <w:sz w:val="30"/>
          <w:szCs w:val="30"/>
        </w:rPr>
        <w:t>If selected to the All-Star tournament team, I will produce an original birth certificate issued by the State where my child was born or an original Little League in Lieu of Birth Certificate document within three days notification of placement on the team roster.</w:t>
      </w:r>
    </w:p>
    <w:p w:rsidR="007B466F" w:rsidRDefault="007B466F" w:rsidP="007B466F">
      <w:pPr>
        <w:widowControl w:val="0"/>
        <w:autoSpaceDE w:val="0"/>
        <w:autoSpaceDN w:val="0"/>
        <w:adjustRightInd w:val="0"/>
        <w:spacing w:after="240"/>
        <w:rPr>
          <w:rFonts w:ascii="Times" w:hAnsi="Times" w:cs="Times"/>
        </w:rPr>
      </w:pPr>
      <w:r>
        <w:rPr>
          <w:rFonts w:ascii="Arial" w:hAnsi="Arial" w:cs="Arial"/>
          <w:sz w:val="30"/>
          <w:szCs w:val="30"/>
        </w:rPr>
        <w:t>In accordance with Little League rules, the parent or guardian of the player will need to provide one (1) item from three (3) or more of the following categories to determine residency. The categories include driver’s license, voter’s registration, school records, welfare records, federal, state and local records, homeowner/tenant records, or utility bills. Originals must be shown and copies will need to be provided within three (3) days notification of placement on the team roster.</w:t>
      </w:r>
    </w:p>
    <w:p w:rsidR="007B466F" w:rsidRDefault="007B466F" w:rsidP="007B466F">
      <w:pPr>
        <w:widowControl w:val="0"/>
        <w:autoSpaceDE w:val="0"/>
        <w:autoSpaceDN w:val="0"/>
        <w:adjustRightInd w:val="0"/>
        <w:spacing w:after="240"/>
        <w:rPr>
          <w:rFonts w:ascii="Times" w:hAnsi="Times" w:cs="Times"/>
        </w:rPr>
      </w:pPr>
      <w:r>
        <w:rPr>
          <w:rFonts w:ascii="Arial" w:hAnsi="Arial" w:cs="Arial"/>
          <w:sz w:val="30"/>
          <w:szCs w:val="30"/>
        </w:rPr>
        <w:t xml:space="preserve">Yes </w:t>
      </w:r>
      <w:r>
        <w:rPr>
          <w:rFonts w:ascii="Arial" w:hAnsi="Arial" w:cs="Arial"/>
          <w:noProof/>
          <w:sz w:val="30"/>
          <w:szCs w:val="30"/>
        </w:rPr>
        <w:drawing>
          <wp:inline distT="0" distB="0" distL="0" distR="0">
            <wp:extent cx="342900" cy="127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 cy="12700"/>
                    </a:xfrm>
                    <a:prstGeom prst="rect">
                      <a:avLst/>
                    </a:prstGeom>
                    <a:noFill/>
                    <a:ln>
                      <a:noFill/>
                    </a:ln>
                  </pic:spPr>
                </pic:pic>
              </a:graphicData>
            </a:graphic>
          </wp:inline>
        </w:drawing>
      </w:r>
      <w:r>
        <w:rPr>
          <w:rFonts w:ascii="Arial" w:hAnsi="Arial" w:cs="Arial"/>
          <w:sz w:val="30"/>
          <w:szCs w:val="30"/>
        </w:rPr>
        <w:t>I can produce the required documentation.</w:t>
      </w:r>
    </w:p>
    <w:p w:rsidR="007B466F" w:rsidRDefault="007B466F" w:rsidP="007B466F">
      <w:pPr>
        <w:widowControl w:val="0"/>
        <w:autoSpaceDE w:val="0"/>
        <w:autoSpaceDN w:val="0"/>
        <w:adjustRightInd w:val="0"/>
        <w:spacing w:after="240"/>
        <w:rPr>
          <w:rFonts w:ascii="Times" w:hAnsi="Times" w:cs="Times"/>
        </w:rPr>
      </w:pPr>
      <w:r>
        <w:rPr>
          <w:rFonts w:ascii="Arial" w:hAnsi="Arial" w:cs="Arial"/>
          <w:b/>
          <w:bCs/>
          <w:sz w:val="30"/>
          <w:szCs w:val="30"/>
        </w:rPr>
        <w:t>2. Tournament dates and locations (End dates are estimated only and could change)</w:t>
      </w:r>
    </w:p>
    <w:p w:rsidR="007B466F" w:rsidRDefault="007B466F" w:rsidP="007B466F">
      <w:pPr>
        <w:widowControl w:val="0"/>
        <w:autoSpaceDE w:val="0"/>
        <w:autoSpaceDN w:val="0"/>
        <w:adjustRightInd w:val="0"/>
        <w:spacing w:after="240"/>
        <w:rPr>
          <w:rFonts w:ascii="Times" w:hAnsi="Times" w:cs="Times"/>
        </w:rPr>
      </w:pPr>
      <w:r>
        <w:rPr>
          <w:rFonts w:ascii="Arial" w:hAnsi="Arial" w:cs="Arial"/>
          <w:sz w:val="30"/>
          <w:szCs w:val="30"/>
        </w:rPr>
        <w:t xml:space="preserve">District – June 26-July 1st (9-10 </w:t>
      </w:r>
      <w:proofErr w:type="spellStart"/>
      <w:r>
        <w:rPr>
          <w:rFonts w:ascii="Arial" w:hAnsi="Arial" w:cs="Arial"/>
          <w:sz w:val="30"/>
          <w:szCs w:val="30"/>
        </w:rPr>
        <w:t>y.o</w:t>
      </w:r>
      <w:proofErr w:type="spellEnd"/>
      <w:r>
        <w:rPr>
          <w:rFonts w:ascii="Arial" w:hAnsi="Arial" w:cs="Arial"/>
          <w:sz w:val="30"/>
          <w:szCs w:val="30"/>
        </w:rPr>
        <w:t xml:space="preserve">, 11-12 </w:t>
      </w:r>
      <w:proofErr w:type="spellStart"/>
      <w:r>
        <w:rPr>
          <w:rFonts w:ascii="Arial" w:hAnsi="Arial" w:cs="Arial"/>
          <w:sz w:val="30"/>
          <w:szCs w:val="30"/>
        </w:rPr>
        <w:t>y.o</w:t>
      </w:r>
      <w:proofErr w:type="spellEnd"/>
      <w:r>
        <w:rPr>
          <w:rFonts w:ascii="Arial" w:hAnsi="Arial" w:cs="Arial"/>
          <w:sz w:val="30"/>
          <w:szCs w:val="30"/>
        </w:rPr>
        <w:t>)</w:t>
      </w:r>
    </w:p>
    <w:p w:rsidR="007B466F" w:rsidRDefault="007B466F" w:rsidP="007B466F">
      <w:pPr>
        <w:widowControl w:val="0"/>
        <w:autoSpaceDE w:val="0"/>
        <w:autoSpaceDN w:val="0"/>
        <w:adjustRightInd w:val="0"/>
        <w:spacing w:after="240"/>
        <w:rPr>
          <w:rFonts w:ascii="Times" w:hAnsi="Times" w:cs="Times"/>
        </w:rPr>
      </w:pPr>
      <w:r>
        <w:rPr>
          <w:rFonts w:ascii="Arial" w:hAnsi="Arial" w:cs="Arial"/>
          <w:sz w:val="30"/>
          <w:szCs w:val="30"/>
        </w:rPr>
        <w:t>Sectionals – July 10th - July 15th Location TBD</w:t>
      </w:r>
    </w:p>
    <w:p w:rsidR="007B466F" w:rsidRDefault="007B466F" w:rsidP="007B466F">
      <w:pPr>
        <w:widowControl w:val="0"/>
        <w:autoSpaceDE w:val="0"/>
        <w:autoSpaceDN w:val="0"/>
        <w:adjustRightInd w:val="0"/>
        <w:spacing w:after="240"/>
        <w:rPr>
          <w:rFonts w:ascii="Times" w:hAnsi="Times" w:cs="Times"/>
        </w:rPr>
      </w:pPr>
      <w:r>
        <w:rPr>
          <w:rFonts w:ascii="Arial" w:hAnsi="Arial" w:cs="Arial"/>
          <w:sz w:val="30"/>
          <w:szCs w:val="30"/>
        </w:rPr>
        <w:t>State – July 23rd – July 28th Abilene, Texas</w:t>
      </w:r>
    </w:p>
    <w:p w:rsidR="007B466F" w:rsidRDefault="007B466F" w:rsidP="007B466F">
      <w:pPr>
        <w:widowControl w:val="0"/>
        <w:autoSpaceDE w:val="0"/>
        <w:autoSpaceDN w:val="0"/>
        <w:adjustRightInd w:val="0"/>
        <w:spacing w:after="240"/>
        <w:rPr>
          <w:rFonts w:ascii="Times" w:hAnsi="Times" w:cs="Times"/>
        </w:rPr>
      </w:pPr>
      <w:r>
        <w:rPr>
          <w:rFonts w:ascii="Arial" w:hAnsi="Arial" w:cs="Arial"/>
          <w:b/>
          <w:bCs/>
          <w:sz w:val="30"/>
          <w:szCs w:val="30"/>
        </w:rPr>
        <w:t>3. Player Availability</w:t>
      </w:r>
    </w:p>
    <w:p w:rsidR="007B466F" w:rsidRDefault="007B466F" w:rsidP="007B466F">
      <w:pPr>
        <w:widowControl w:val="0"/>
        <w:autoSpaceDE w:val="0"/>
        <w:autoSpaceDN w:val="0"/>
        <w:adjustRightInd w:val="0"/>
        <w:spacing w:after="240"/>
        <w:rPr>
          <w:rFonts w:ascii="Times" w:hAnsi="Times" w:cs="Times"/>
        </w:rPr>
      </w:pPr>
      <w:r>
        <w:rPr>
          <w:rFonts w:ascii="Arial" w:hAnsi="Arial" w:cs="Arial"/>
          <w:sz w:val="30"/>
          <w:szCs w:val="30"/>
        </w:rPr>
        <w:t xml:space="preserve">To be eligible for selection as an All-Star, a player must be </w:t>
      </w:r>
      <w:r>
        <w:rPr>
          <w:rFonts w:ascii="Arial" w:hAnsi="Arial" w:cs="Arial"/>
          <w:sz w:val="30"/>
          <w:szCs w:val="30"/>
        </w:rPr>
        <w:lastRenderedPageBreak/>
        <w:t xml:space="preserve">available for ALL practices and games. Practices will begin any time </w:t>
      </w:r>
      <w:r w:rsidR="00BE6FAF">
        <w:rPr>
          <w:rFonts w:ascii="Arial" w:hAnsi="Arial" w:cs="Arial"/>
          <w:sz w:val="30"/>
          <w:szCs w:val="30"/>
        </w:rPr>
        <w:t>after regular season play ends,</w:t>
      </w:r>
      <w:bookmarkStart w:id="0" w:name="_GoBack"/>
      <w:bookmarkEnd w:id="0"/>
      <w:r>
        <w:rPr>
          <w:rFonts w:ascii="Arial" w:hAnsi="Arial" w:cs="Arial"/>
          <w:sz w:val="30"/>
          <w:szCs w:val="30"/>
        </w:rPr>
        <w:t>the team has been selected and each All-Star notified. Games and practices will continue on throughout the All- Star Tournament until the team is eliminated. If there is more than one (1) unexcused absence from a game or practice, at the Head Coach’s discretion, the player may be removed from the team. An example of an excused absence would be a medical or family emergency. All other absences are unexcused unless excused by the Head Coach.</w:t>
      </w:r>
    </w:p>
    <w:p w:rsidR="007B466F" w:rsidRDefault="007B466F" w:rsidP="007B466F">
      <w:pPr>
        <w:widowControl w:val="0"/>
        <w:autoSpaceDE w:val="0"/>
        <w:autoSpaceDN w:val="0"/>
        <w:adjustRightInd w:val="0"/>
        <w:rPr>
          <w:rFonts w:ascii="Times" w:hAnsi="Times" w:cs="Times"/>
        </w:rPr>
      </w:pPr>
      <w:r>
        <w:rPr>
          <w:rFonts w:ascii="Times" w:hAnsi="Times" w:cs="Times"/>
          <w:noProof/>
        </w:rPr>
        <w:drawing>
          <wp:inline distT="0" distB="0" distL="0" distR="0">
            <wp:extent cx="2755900" cy="254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5900" cy="25400"/>
                    </a:xfrm>
                    <a:prstGeom prst="rect">
                      <a:avLst/>
                    </a:prstGeom>
                    <a:noFill/>
                    <a:ln>
                      <a:noFill/>
                    </a:ln>
                  </pic:spPr>
                </pic:pic>
              </a:graphicData>
            </a:graphic>
          </wp:inline>
        </w:drawing>
      </w:r>
    </w:p>
    <w:p w:rsidR="007B466F" w:rsidRDefault="007B466F" w:rsidP="007B466F">
      <w:pPr>
        <w:widowControl w:val="0"/>
        <w:autoSpaceDE w:val="0"/>
        <w:autoSpaceDN w:val="0"/>
        <w:adjustRightInd w:val="0"/>
        <w:spacing w:after="240"/>
        <w:rPr>
          <w:rFonts w:ascii="Times" w:hAnsi="Times" w:cs="Times"/>
        </w:rPr>
      </w:pPr>
      <w:r>
        <w:rPr>
          <w:rFonts w:ascii="Arial" w:hAnsi="Arial" w:cs="Arial"/>
          <w:sz w:val="30"/>
          <w:szCs w:val="30"/>
        </w:rPr>
        <w:t xml:space="preserve">Yes </w:t>
      </w:r>
      <w:r>
        <w:rPr>
          <w:rFonts w:ascii="Arial" w:hAnsi="Arial" w:cs="Arial"/>
          <w:noProof/>
          <w:sz w:val="30"/>
          <w:szCs w:val="30"/>
        </w:rPr>
        <w:drawing>
          <wp:inline distT="0" distB="0" distL="0" distR="0">
            <wp:extent cx="342900" cy="127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12700"/>
                    </a:xfrm>
                    <a:prstGeom prst="rect">
                      <a:avLst/>
                    </a:prstGeom>
                    <a:noFill/>
                    <a:ln>
                      <a:noFill/>
                    </a:ln>
                  </pic:spPr>
                </pic:pic>
              </a:graphicData>
            </a:graphic>
          </wp:inline>
        </w:drawing>
      </w:r>
      <w:r>
        <w:rPr>
          <w:rFonts w:ascii="Arial" w:hAnsi="Arial" w:cs="Arial"/>
          <w:sz w:val="30"/>
          <w:szCs w:val="30"/>
        </w:rPr>
        <w:t>I understand the rules regarding attendance to all practices and games.</w:t>
      </w:r>
    </w:p>
    <w:p w:rsidR="007B466F" w:rsidRDefault="007B466F" w:rsidP="007B466F">
      <w:pPr>
        <w:widowControl w:val="0"/>
        <w:autoSpaceDE w:val="0"/>
        <w:autoSpaceDN w:val="0"/>
        <w:adjustRightInd w:val="0"/>
        <w:spacing w:after="240"/>
        <w:rPr>
          <w:rFonts w:ascii="Times" w:hAnsi="Times" w:cs="Times"/>
        </w:rPr>
      </w:pPr>
      <w:r>
        <w:rPr>
          <w:rFonts w:ascii="Arial" w:hAnsi="Arial" w:cs="Arial"/>
          <w:b/>
          <w:bCs/>
          <w:sz w:val="30"/>
          <w:szCs w:val="30"/>
        </w:rPr>
        <w:t>4. Tournament mandatory playing rules</w:t>
      </w:r>
    </w:p>
    <w:p w:rsidR="007B466F" w:rsidRDefault="007B466F" w:rsidP="007B466F">
      <w:pPr>
        <w:widowControl w:val="0"/>
        <w:autoSpaceDE w:val="0"/>
        <w:autoSpaceDN w:val="0"/>
        <w:adjustRightInd w:val="0"/>
        <w:spacing w:after="240"/>
        <w:rPr>
          <w:rFonts w:ascii="Times" w:hAnsi="Times" w:cs="Times"/>
        </w:rPr>
      </w:pPr>
      <w:r>
        <w:rPr>
          <w:rFonts w:ascii="Arial" w:hAnsi="Arial" w:cs="Arial"/>
          <w:sz w:val="30"/>
          <w:szCs w:val="30"/>
        </w:rPr>
        <w:t>If the team has twelve (12) players on its roster, every player on the team roster shall participate in each game for a minimum of six (6) defensive outs and one (1) at-bat. If the team has thirteen (13) players on its roster, every player on the team roster shall participate a minimum of one (1) at-bat. In some cases this may be all the playing a player may get in any given game or throughout the tournament.</w:t>
      </w:r>
    </w:p>
    <w:p w:rsidR="007B466F" w:rsidRDefault="007B466F" w:rsidP="007B466F">
      <w:pPr>
        <w:widowControl w:val="0"/>
        <w:autoSpaceDE w:val="0"/>
        <w:autoSpaceDN w:val="0"/>
        <w:adjustRightInd w:val="0"/>
        <w:spacing w:after="240"/>
        <w:rPr>
          <w:rFonts w:ascii="Times" w:hAnsi="Times" w:cs="Times"/>
        </w:rPr>
      </w:pPr>
      <w:r>
        <w:rPr>
          <w:rFonts w:ascii="Arial" w:hAnsi="Arial" w:cs="Arial"/>
          <w:sz w:val="30"/>
          <w:szCs w:val="30"/>
        </w:rPr>
        <w:t xml:space="preserve">Yes </w:t>
      </w:r>
      <w:r>
        <w:rPr>
          <w:rFonts w:ascii="Arial" w:hAnsi="Arial" w:cs="Arial"/>
          <w:noProof/>
          <w:sz w:val="30"/>
          <w:szCs w:val="30"/>
        </w:rPr>
        <w:drawing>
          <wp:inline distT="0" distB="0" distL="0" distR="0">
            <wp:extent cx="342900" cy="127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12700"/>
                    </a:xfrm>
                    <a:prstGeom prst="rect">
                      <a:avLst/>
                    </a:prstGeom>
                    <a:noFill/>
                    <a:ln>
                      <a:noFill/>
                    </a:ln>
                  </pic:spPr>
                </pic:pic>
              </a:graphicData>
            </a:graphic>
          </wp:inline>
        </w:drawing>
      </w:r>
      <w:r>
        <w:rPr>
          <w:rFonts w:ascii="Arial" w:hAnsi="Arial" w:cs="Arial"/>
          <w:sz w:val="30"/>
          <w:szCs w:val="30"/>
        </w:rPr>
        <w:t>I understand the rules regarding mandatory playing time in tournament play.</w:t>
      </w:r>
    </w:p>
    <w:p w:rsidR="007B466F" w:rsidRDefault="007B466F" w:rsidP="007B466F">
      <w:pPr>
        <w:widowControl w:val="0"/>
        <w:autoSpaceDE w:val="0"/>
        <w:autoSpaceDN w:val="0"/>
        <w:adjustRightInd w:val="0"/>
        <w:spacing w:after="240"/>
        <w:rPr>
          <w:rFonts w:ascii="Times" w:hAnsi="Times" w:cs="Times"/>
        </w:rPr>
      </w:pPr>
      <w:r>
        <w:rPr>
          <w:rFonts w:ascii="Arial" w:hAnsi="Arial" w:cs="Arial"/>
          <w:b/>
          <w:bCs/>
          <w:sz w:val="30"/>
          <w:szCs w:val="30"/>
        </w:rPr>
        <w:t xml:space="preserve">5. </w:t>
      </w:r>
      <w:proofErr w:type="gramStart"/>
      <w:r>
        <w:rPr>
          <w:rFonts w:ascii="Arial" w:hAnsi="Arial" w:cs="Arial"/>
          <w:b/>
          <w:bCs/>
          <w:sz w:val="30"/>
          <w:szCs w:val="30"/>
        </w:rPr>
        <w:t>Parent</w:t>
      </w:r>
      <w:proofErr w:type="gramEnd"/>
      <w:r>
        <w:rPr>
          <w:rFonts w:ascii="Arial" w:hAnsi="Arial" w:cs="Arial"/>
          <w:b/>
          <w:bCs/>
          <w:sz w:val="30"/>
          <w:szCs w:val="30"/>
        </w:rPr>
        <w:t xml:space="preserve"> or Guardian Financial Responsibility</w:t>
      </w:r>
    </w:p>
    <w:p w:rsidR="007B466F" w:rsidRDefault="007B466F" w:rsidP="007B466F">
      <w:pPr>
        <w:widowControl w:val="0"/>
        <w:autoSpaceDE w:val="0"/>
        <w:autoSpaceDN w:val="0"/>
        <w:adjustRightInd w:val="0"/>
        <w:spacing w:after="240"/>
        <w:rPr>
          <w:rFonts w:ascii="Times" w:hAnsi="Times" w:cs="Times"/>
        </w:rPr>
      </w:pPr>
      <w:r>
        <w:rPr>
          <w:rFonts w:ascii="Arial" w:hAnsi="Arial" w:cs="Arial"/>
          <w:sz w:val="30"/>
          <w:szCs w:val="30"/>
        </w:rPr>
        <w:t>The All-Star tournament is a separate opportunity for players to continue playing baseball after the regular Little League season is completed. Greenwood Little League sponsors the Tournament Team</w:t>
      </w:r>
      <w:r w:rsidR="00BE6FAF">
        <w:rPr>
          <w:rFonts w:ascii="Arial" w:hAnsi="Arial" w:cs="Arial"/>
          <w:sz w:val="30"/>
          <w:szCs w:val="30"/>
        </w:rPr>
        <w:t xml:space="preserve"> by providing each team with Five </w:t>
      </w:r>
      <w:r>
        <w:rPr>
          <w:rFonts w:ascii="Arial" w:hAnsi="Arial" w:cs="Arial"/>
          <w:sz w:val="30"/>
          <w:szCs w:val="30"/>
        </w:rPr>
        <w:t xml:space="preserve">Hundred Dollars per </w:t>
      </w:r>
      <w:r w:rsidR="00BE6FAF">
        <w:rPr>
          <w:rFonts w:ascii="Arial" w:hAnsi="Arial" w:cs="Arial"/>
          <w:sz w:val="30"/>
          <w:szCs w:val="30"/>
        </w:rPr>
        <w:t xml:space="preserve">team. </w:t>
      </w:r>
      <w:r>
        <w:rPr>
          <w:rFonts w:ascii="Arial" w:hAnsi="Arial" w:cs="Arial"/>
          <w:sz w:val="30"/>
          <w:szCs w:val="30"/>
        </w:rPr>
        <w:t>This sponsorship includes team equipment, baseballs, hats, uniform jerseys and tournament fees. Parents and player are responsible for any additional expenses incurred by the team, which may include practice jerseys, additional uniform jersey and other player items. Cost is not to be a preventative factor in participating. Therefore in qualifying cases, scholarship assistance is available to some families. Please visit with your league coach if this is an issue.</w:t>
      </w:r>
    </w:p>
    <w:p w:rsidR="007B466F" w:rsidRDefault="007B466F" w:rsidP="007B466F">
      <w:pPr>
        <w:widowControl w:val="0"/>
        <w:autoSpaceDE w:val="0"/>
        <w:autoSpaceDN w:val="0"/>
        <w:adjustRightInd w:val="0"/>
        <w:spacing w:after="240"/>
        <w:rPr>
          <w:rFonts w:ascii="Times" w:hAnsi="Times" w:cs="Times"/>
        </w:rPr>
      </w:pPr>
      <w:r>
        <w:rPr>
          <w:rFonts w:ascii="Arial" w:hAnsi="Arial" w:cs="Arial"/>
          <w:sz w:val="30"/>
          <w:szCs w:val="30"/>
        </w:rPr>
        <w:t xml:space="preserve">Yes </w:t>
      </w:r>
      <w:r>
        <w:rPr>
          <w:rFonts w:ascii="Arial" w:hAnsi="Arial" w:cs="Arial"/>
          <w:noProof/>
          <w:sz w:val="30"/>
          <w:szCs w:val="30"/>
        </w:rPr>
        <w:drawing>
          <wp:inline distT="0" distB="0" distL="0" distR="0">
            <wp:extent cx="342900" cy="12700"/>
            <wp:effectExtent l="0" t="0" r="1270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 cy="12700"/>
                    </a:xfrm>
                    <a:prstGeom prst="rect">
                      <a:avLst/>
                    </a:prstGeom>
                    <a:noFill/>
                    <a:ln>
                      <a:noFill/>
                    </a:ln>
                  </pic:spPr>
                </pic:pic>
              </a:graphicData>
            </a:graphic>
          </wp:inline>
        </w:drawing>
      </w:r>
      <w:r>
        <w:rPr>
          <w:rFonts w:ascii="Arial" w:hAnsi="Arial" w:cs="Arial"/>
          <w:sz w:val="30"/>
          <w:szCs w:val="30"/>
        </w:rPr>
        <w:t>I understand the rules regarding Parent of Guardian Financial Responsibility.</w:t>
      </w:r>
    </w:p>
    <w:p w:rsidR="007B466F" w:rsidRDefault="007B466F" w:rsidP="007B466F">
      <w:pPr>
        <w:widowControl w:val="0"/>
        <w:autoSpaceDE w:val="0"/>
        <w:autoSpaceDN w:val="0"/>
        <w:adjustRightInd w:val="0"/>
        <w:spacing w:after="240"/>
        <w:rPr>
          <w:rFonts w:ascii="Times" w:hAnsi="Times" w:cs="Times"/>
        </w:rPr>
      </w:pPr>
      <w:r>
        <w:rPr>
          <w:rFonts w:ascii="Arial" w:hAnsi="Arial" w:cs="Arial"/>
          <w:b/>
          <w:bCs/>
          <w:sz w:val="30"/>
          <w:szCs w:val="30"/>
        </w:rPr>
        <w:t>6. Uniform/Hat Sizing</w:t>
      </w:r>
    </w:p>
    <w:p w:rsidR="007B466F" w:rsidRDefault="007B466F" w:rsidP="007B466F">
      <w:pPr>
        <w:widowControl w:val="0"/>
        <w:autoSpaceDE w:val="0"/>
        <w:autoSpaceDN w:val="0"/>
        <w:adjustRightInd w:val="0"/>
        <w:spacing w:after="240"/>
        <w:rPr>
          <w:rFonts w:ascii="Times" w:hAnsi="Times" w:cs="Times"/>
        </w:rPr>
      </w:pPr>
      <w:r>
        <w:rPr>
          <w:rFonts w:ascii="Arial" w:hAnsi="Arial" w:cs="Arial"/>
          <w:sz w:val="30"/>
          <w:szCs w:val="30"/>
        </w:rPr>
        <w:t>Please complete the following information regarding player uniform:</w:t>
      </w:r>
    </w:p>
    <w:tbl>
      <w:tblPr>
        <w:tblW w:w="0" w:type="auto"/>
        <w:tblBorders>
          <w:top w:val="nil"/>
          <w:left w:val="nil"/>
          <w:right w:val="nil"/>
        </w:tblBorders>
        <w:tblLayout w:type="fixed"/>
        <w:tblLook w:val="0000" w:firstRow="0" w:lastRow="0" w:firstColumn="0" w:lastColumn="0" w:noHBand="0" w:noVBand="0"/>
      </w:tblPr>
      <w:tblGrid>
        <w:gridCol w:w="5200"/>
        <w:gridCol w:w="5200"/>
      </w:tblGrid>
      <w:tr w:rsidR="007B466F">
        <w:tblPrEx>
          <w:tblCellMar>
            <w:top w:w="0" w:type="dxa"/>
            <w:bottom w:w="0" w:type="dxa"/>
          </w:tblCellMar>
        </w:tblPrEx>
        <w:tc>
          <w:tcPr>
            <w:tcW w:w="5200" w:type="dxa"/>
            <w:tcMar>
              <w:top w:w="20" w:type="nil"/>
              <w:left w:w="20" w:type="nil"/>
              <w:bottom w:w="20" w:type="nil"/>
              <w:right w:w="20" w:type="nil"/>
            </w:tcMar>
            <w:vAlign w:val="center"/>
          </w:tcPr>
          <w:p w:rsidR="007B466F" w:rsidRDefault="007B466F">
            <w:pPr>
              <w:widowControl w:val="0"/>
              <w:autoSpaceDE w:val="0"/>
              <w:autoSpaceDN w:val="0"/>
              <w:adjustRightInd w:val="0"/>
              <w:spacing w:after="240"/>
              <w:rPr>
                <w:rFonts w:ascii="Times" w:hAnsi="Times" w:cs="Times"/>
              </w:rPr>
            </w:pPr>
            <w:r>
              <w:rPr>
                <w:rFonts w:ascii="Arial" w:hAnsi="Arial" w:cs="Arial"/>
                <w:sz w:val="30"/>
                <w:szCs w:val="30"/>
              </w:rPr>
              <w:t>Jersey Size (i.e. Youth Medium, Adult Small, etc.):</w:t>
            </w:r>
          </w:p>
        </w:tc>
        <w:tc>
          <w:tcPr>
            <w:tcW w:w="5200" w:type="dxa"/>
            <w:tcMar>
              <w:top w:w="20" w:type="nil"/>
              <w:left w:w="20" w:type="nil"/>
              <w:bottom w:w="20" w:type="nil"/>
              <w:right w:w="20" w:type="nil"/>
            </w:tcMar>
            <w:vAlign w:val="center"/>
          </w:tcPr>
          <w:p w:rsidR="007B466F" w:rsidRDefault="007B466F">
            <w:pPr>
              <w:widowControl w:val="0"/>
              <w:autoSpaceDE w:val="0"/>
              <w:autoSpaceDN w:val="0"/>
              <w:adjustRightInd w:val="0"/>
              <w:rPr>
                <w:rFonts w:ascii="Times" w:hAnsi="Times" w:cs="Times"/>
              </w:rPr>
            </w:pPr>
          </w:p>
        </w:tc>
      </w:tr>
      <w:tr w:rsidR="007B466F">
        <w:tblPrEx>
          <w:tblBorders>
            <w:top w:val="none" w:sz="0" w:space="0" w:color="auto"/>
          </w:tblBorders>
          <w:tblCellMar>
            <w:top w:w="0" w:type="dxa"/>
            <w:bottom w:w="0" w:type="dxa"/>
          </w:tblCellMar>
        </w:tblPrEx>
        <w:tc>
          <w:tcPr>
            <w:tcW w:w="5200" w:type="dxa"/>
            <w:tcMar>
              <w:top w:w="20" w:type="nil"/>
              <w:left w:w="20" w:type="nil"/>
              <w:bottom w:w="20" w:type="nil"/>
              <w:right w:w="20" w:type="nil"/>
            </w:tcMar>
            <w:vAlign w:val="center"/>
          </w:tcPr>
          <w:p w:rsidR="007B466F" w:rsidRDefault="007B466F">
            <w:pPr>
              <w:widowControl w:val="0"/>
              <w:autoSpaceDE w:val="0"/>
              <w:autoSpaceDN w:val="0"/>
              <w:adjustRightInd w:val="0"/>
              <w:spacing w:after="240"/>
              <w:rPr>
                <w:rFonts w:ascii="Times" w:hAnsi="Times" w:cs="Times"/>
              </w:rPr>
            </w:pPr>
            <w:r>
              <w:rPr>
                <w:rFonts w:ascii="Arial" w:hAnsi="Arial" w:cs="Arial"/>
                <w:sz w:val="30"/>
                <w:szCs w:val="30"/>
              </w:rPr>
              <w:t>Pant Size (i.e. Youth Medium, Adult Small, etc.):</w:t>
            </w:r>
          </w:p>
        </w:tc>
        <w:tc>
          <w:tcPr>
            <w:tcW w:w="5200" w:type="dxa"/>
            <w:tcMar>
              <w:top w:w="20" w:type="nil"/>
              <w:left w:w="20" w:type="nil"/>
              <w:bottom w:w="20" w:type="nil"/>
              <w:right w:w="20" w:type="nil"/>
            </w:tcMar>
            <w:vAlign w:val="center"/>
          </w:tcPr>
          <w:p w:rsidR="007B466F" w:rsidRDefault="007B466F">
            <w:pPr>
              <w:widowControl w:val="0"/>
              <w:autoSpaceDE w:val="0"/>
              <w:autoSpaceDN w:val="0"/>
              <w:adjustRightInd w:val="0"/>
              <w:rPr>
                <w:rFonts w:ascii="Times" w:hAnsi="Times" w:cs="Times"/>
              </w:rPr>
            </w:pPr>
          </w:p>
        </w:tc>
      </w:tr>
      <w:tr w:rsidR="007B466F">
        <w:tblPrEx>
          <w:tblBorders>
            <w:top w:val="none" w:sz="0" w:space="0" w:color="auto"/>
          </w:tblBorders>
          <w:tblCellMar>
            <w:top w:w="0" w:type="dxa"/>
            <w:bottom w:w="0" w:type="dxa"/>
          </w:tblCellMar>
        </w:tblPrEx>
        <w:tc>
          <w:tcPr>
            <w:tcW w:w="5200" w:type="dxa"/>
            <w:tcMar>
              <w:top w:w="20" w:type="nil"/>
              <w:left w:w="20" w:type="nil"/>
              <w:bottom w:w="20" w:type="nil"/>
              <w:right w:w="20" w:type="nil"/>
            </w:tcMar>
            <w:vAlign w:val="center"/>
          </w:tcPr>
          <w:p w:rsidR="007B466F" w:rsidRDefault="007B466F">
            <w:pPr>
              <w:widowControl w:val="0"/>
              <w:autoSpaceDE w:val="0"/>
              <w:autoSpaceDN w:val="0"/>
              <w:adjustRightInd w:val="0"/>
              <w:spacing w:after="240"/>
              <w:rPr>
                <w:rFonts w:ascii="Times" w:hAnsi="Times" w:cs="Times"/>
              </w:rPr>
            </w:pPr>
            <w:r>
              <w:rPr>
                <w:rFonts w:ascii="Arial" w:hAnsi="Arial" w:cs="Arial"/>
                <w:sz w:val="30"/>
                <w:szCs w:val="30"/>
              </w:rPr>
              <w:t>Hat Size (i.e. 6 3⁄</w:t>
            </w:r>
            <w:proofErr w:type="gramStart"/>
            <w:r>
              <w:rPr>
                <w:rFonts w:ascii="Arial" w:hAnsi="Arial" w:cs="Arial"/>
                <w:sz w:val="30"/>
                <w:szCs w:val="30"/>
              </w:rPr>
              <w:t>4 ,</w:t>
            </w:r>
            <w:proofErr w:type="gramEnd"/>
            <w:r>
              <w:rPr>
                <w:rFonts w:ascii="Arial" w:hAnsi="Arial" w:cs="Arial"/>
                <w:sz w:val="30"/>
                <w:szCs w:val="30"/>
              </w:rPr>
              <w:t xml:space="preserve"> 7, small, small/medium, etc.):</w:t>
            </w:r>
          </w:p>
        </w:tc>
        <w:tc>
          <w:tcPr>
            <w:tcW w:w="5200" w:type="dxa"/>
            <w:tcMar>
              <w:top w:w="20" w:type="nil"/>
              <w:left w:w="20" w:type="nil"/>
              <w:bottom w:w="20" w:type="nil"/>
              <w:right w:w="20" w:type="nil"/>
            </w:tcMar>
            <w:vAlign w:val="center"/>
          </w:tcPr>
          <w:p w:rsidR="007B466F" w:rsidRDefault="007B466F">
            <w:pPr>
              <w:widowControl w:val="0"/>
              <w:autoSpaceDE w:val="0"/>
              <w:autoSpaceDN w:val="0"/>
              <w:adjustRightInd w:val="0"/>
              <w:rPr>
                <w:rFonts w:ascii="Times" w:hAnsi="Times" w:cs="Times"/>
              </w:rPr>
            </w:pPr>
          </w:p>
        </w:tc>
      </w:tr>
      <w:tr w:rsidR="007B466F">
        <w:tblPrEx>
          <w:tblBorders>
            <w:top w:val="none" w:sz="0" w:space="0" w:color="auto"/>
          </w:tblBorders>
          <w:tblCellMar>
            <w:top w:w="0" w:type="dxa"/>
            <w:bottom w:w="0" w:type="dxa"/>
          </w:tblCellMar>
        </w:tblPrEx>
        <w:tc>
          <w:tcPr>
            <w:tcW w:w="5200" w:type="dxa"/>
            <w:tcMar>
              <w:top w:w="20" w:type="nil"/>
              <w:left w:w="20" w:type="nil"/>
              <w:bottom w:w="20" w:type="nil"/>
              <w:right w:w="20" w:type="nil"/>
            </w:tcMar>
            <w:vAlign w:val="center"/>
          </w:tcPr>
          <w:p w:rsidR="007B466F" w:rsidRDefault="007B466F">
            <w:pPr>
              <w:widowControl w:val="0"/>
              <w:autoSpaceDE w:val="0"/>
              <w:autoSpaceDN w:val="0"/>
              <w:adjustRightInd w:val="0"/>
              <w:spacing w:after="240"/>
              <w:rPr>
                <w:rFonts w:ascii="Times" w:hAnsi="Times" w:cs="Times"/>
              </w:rPr>
            </w:pPr>
            <w:r>
              <w:rPr>
                <w:rFonts w:ascii="Arial" w:hAnsi="Arial" w:cs="Arial"/>
                <w:sz w:val="30"/>
                <w:szCs w:val="30"/>
              </w:rPr>
              <w:t>Shoe Size:</w:t>
            </w:r>
          </w:p>
        </w:tc>
        <w:tc>
          <w:tcPr>
            <w:tcW w:w="5200" w:type="dxa"/>
            <w:tcMar>
              <w:top w:w="20" w:type="nil"/>
              <w:left w:w="20" w:type="nil"/>
              <w:bottom w:w="20" w:type="nil"/>
              <w:right w:w="20" w:type="nil"/>
            </w:tcMar>
            <w:vAlign w:val="center"/>
          </w:tcPr>
          <w:p w:rsidR="007B466F" w:rsidRDefault="007B466F">
            <w:pPr>
              <w:widowControl w:val="0"/>
              <w:autoSpaceDE w:val="0"/>
              <w:autoSpaceDN w:val="0"/>
              <w:adjustRightInd w:val="0"/>
              <w:rPr>
                <w:rFonts w:ascii="Times" w:hAnsi="Times" w:cs="Times"/>
              </w:rPr>
            </w:pPr>
          </w:p>
        </w:tc>
      </w:tr>
      <w:tr w:rsidR="007B466F">
        <w:tblPrEx>
          <w:tblCellMar>
            <w:top w:w="0" w:type="dxa"/>
            <w:bottom w:w="0" w:type="dxa"/>
          </w:tblCellMar>
        </w:tblPrEx>
        <w:tc>
          <w:tcPr>
            <w:tcW w:w="5200" w:type="dxa"/>
            <w:tcMar>
              <w:top w:w="20" w:type="nil"/>
              <w:left w:w="20" w:type="nil"/>
              <w:bottom w:w="20" w:type="nil"/>
              <w:right w:w="20" w:type="nil"/>
            </w:tcMar>
            <w:vAlign w:val="center"/>
          </w:tcPr>
          <w:p w:rsidR="007B466F" w:rsidRDefault="007B466F">
            <w:pPr>
              <w:widowControl w:val="0"/>
              <w:autoSpaceDE w:val="0"/>
              <w:autoSpaceDN w:val="0"/>
              <w:adjustRightInd w:val="0"/>
              <w:rPr>
                <w:rFonts w:ascii="Times" w:hAnsi="Times" w:cs="Times"/>
              </w:rPr>
            </w:pPr>
            <w:r>
              <w:rPr>
                <w:rFonts w:ascii="Times" w:hAnsi="Times" w:cs="Times"/>
                <w:noProof/>
              </w:rPr>
              <w:drawing>
                <wp:inline distT="0" distB="0" distL="0" distR="0">
                  <wp:extent cx="3009900" cy="381000"/>
                  <wp:effectExtent l="0" t="0" r="1270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381000"/>
                          </a:xfrm>
                          <a:prstGeom prst="rect">
                            <a:avLst/>
                          </a:prstGeom>
                          <a:noFill/>
                          <a:ln>
                            <a:noFill/>
                          </a:ln>
                        </pic:spPr>
                      </pic:pic>
                    </a:graphicData>
                  </a:graphic>
                </wp:inline>
              </w:drawing>
            </w:r>
          </w:p>
          <w:p w:rsidR="007B466F" w:rsidRDefault="007B466F">
            <w:pPr>
              <w:widowControl w:val="0"/>
              <w:autoSpaceDE w:val="0"/>
              <w:autoSpaceDN w:val="0"/>
              <w:adjustRightInd w:val="0"/>
              <w:spacing w:after="240"/>
              <w:rPr>
                <w:rFonts w:ascii="Times" w:hAnsi="Times" w:cs="Times"/>
              </w:rPr>
            </w:pPr>
            <w:r>
              <w:rPr>
                <w:rFonts w:ascii="Arial" w:hAnsi="Arial" w:cs="Arial"/>
                <w:sz w:val="30"/>
                <w:szCs w:val="30"/>
              </w:rPr>
              <w:t>Preferred Jersey Number and Alternate:</w:t>
            </w:r>
          </w:p>
        </w:tc>
        <w:tc>
          <w:tcPr>
            <w:tcW w:w="5200" w:type="dxa"/>
            <w:tcMar>
              <w:top w:w="20" w:type="nil"/>
              <w:left w:w="20" w:type="nil"/>
              <w:bottom w:w="20" w:type="nil"/>
              <w:right w:w="20" w:type="nil"/>
            </w:tcMar>
            <w:vAlign w:val="center"/>
          </w:tcPr>
          <w:p w:rsidR="007B466F" w:rsidRDefault="007B466F">
            <w:pPr>
              <w:widowControl w:val="0"/>
              <w:autoSpaceDE w:val="0"/>
              <w:autoSpaceDN w:val="0"/>
              <w:adjustRightInd w:val="0"/>
              <w:rPr>
                <w:rFonts w:ascii="Times" w:hAnsi="Times" w:cs="Times"/>
              </w:rPr>
            </w:pPr>
            <w:r>
              <w:rPr>
                <w:rFonts w:ascii="Times" w:hAnsi="Times" w:cs="Times"/>
                <w:noProof/>
              </w:rPr>
              <w:drawing>
                <wp:inline distT="0" distB="0" distL="0" distR="0">
                  <wp:extent cx="3009900" cy="381000"/>
                  <wp:effectExtent l="0" t="0" r="1270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9900" cy="381000"/>
                          </a:xfrm>
                          <a:prstGeom prst="rect">
                            <a:avLst/>
                          </a:prstGeom>
                          <a:noFill/>
                          <a:ln>
                            <a:noFill/>
                          </a:ln>
                        </pic:spPr>
                      </pic:pic>
                    </a:graphicData>
                  </a:graphic>
                </wp:inline>
              </w:drawing>
            </w:r>
          </w:p>
        </w:tc>
      </w:tr>
    </w:tbl>
    <w:p w:rsidR="007B466F" w:rsidRDefault="007B466F" w:rsidP="007B466F">
      <w:pPr>
        <w:widowControl w:val="0"/>
        <w:autoSpaceDE w:val="0"/>
        <w:autoSpaceDN w:val="0"/>
        <w:adjustRightInd w:val="0"/>
        <w:spacing w:after="240"/>
        <w:rPr>
          <w:rFonts w:ascii="Times" w:hAnsi="Times" w:cs="Times"/>
        </w:rPr>
      </w:pPr>
      <w:r>
        <w:rPr>
          <w:rFonts w:ascii="Arial" w:hAnsi="Arial" w:cs="Arial"/>
          <w:sz w:val="30"/>
          <w:szCs w:val="30"/>
        </w:rPr>
        <w:t>I have read, understand and agree to abide by and support the above statements.</w:t>
      </w:r>
    </w:p>
    <w:p w:rsidR="007B466F" w:rsidRDefault="007B466F" w:rsidP="007B466F">
      <w:pPr>
        <w:widowControl w:val="0"/>
        <w:autoSpaceDE w:val="0"/>
        <w:autoSpaceDN w:val="0"/>
        <w:adjustRightInd w:val="0"/>
        <w:spacing w:after="240"/>
        <w:rPr>
          <w:rFonts w:ascii="Times" w:hAnsi="Times" w:cs="Times"/>
        </w:rPr>
      </w:pPr>
      <w:r>
        <w:rPr>
          <w:rFonts w:ascii="Arial" w:hAnsi="Arial" w:cs="Arial"/>
          <w:b/>
          <w:bCs/>
          <w:sz w:val="30"/>
          <w:szCs w:val="30"/>
        </w:rPr>
        <w:t>Player Signature: Parent/Guardian: Date:</w:t>
      </w:r>
    </w:p>
    <w:p w:rsidR="007B466F" w:rsidRDefault="007B466F" w:rsidP="007B466F">
      <w:pPr>
        <w:widowControl w:val="0"/>
        <w:autoSpaceDE w:val="0"/>
        <w:autoSpaceDN w:val="0"/>
        <w:adjustRightInd w:val="0"/>
        <w:rPr>
          <w:rFonts w:ascii="Arial" w:hAnsi="Arial" w:cs="Arial"/>
          <w:b/>
          <w:bCs/>
          <w:sz w:val="30"/>
          <w:szCs w:val="30"/>
        </w:rPr>
      </w:pPr>
      <w:r>
        <w:rPr>
          <w:rFonts w:ascii="Arial" w:hAnsi="Arial" w:cs="Arial"/>
          <w:b/>
          <w:bCs/>
          <w:sz w:val="30"/>
          <w:szCs w:val="30"/>
        </w:rPr>
        <w:t>____________________________________________</w:t>
      </w:r>
    </w:p>
    <w:p w:rsidR="007B466F" w:rsidRDefault="007B466F" w:rsidP="007B466F">
      <w:pPr>
        <w:widowControl w:val="0"/>
        <w:autoSpaceDE w:val="0"/>
        <w:autoSpaceDN w:val="0"/>
        <w:adjustRightInd w:val="0"/>
        <w:rPr>
          <w:rFonts w:ascii="Arial" w:hAnsi="Arial" w:cs="Arial"/>
          <w:b/>
          <w:bCs/>
          <w:sz w:val="30"/>
          <w:szCs w:val="30"/>
        </w:rPr>
      </w:pPr>
      <w:r>
        <w:rPr>
          <w:rFonts w:ascii="Arial" w:hAnsi="Arial" w:cs="Arial"/>
          <w:b/>
          <w:bCs/>
          <w:sz w:val="30"/>
          <w:szCs w:val="30"/>
        </w:rPr>
        <w:t>____________________________________________</w:t>
      </w:r>
    </w:p>
    <w:p w:rsidR="007B466F" w:rsidRDefault="007B466F" w:rsidP="007B466F">
      <w:pPr>
        <w:widowControl w:val="0"/>
        <w:autoSpaceDE w:val="0"/>
        <w:autoSpaceDN w:val="0"/>
        <w:adjustRightInd w:val="0"/>
        <w:rPr>
          <w:rFonts w:ascii="Arial" w:hAnsi="Arial" w:cs="Arial"/>
          <w:b/>
          <w:bCs/>
          <w:sz w:val="30"/>
          <w:szCs w:val="30"/>
        </w:rPr>
      </w:pPr>
      <w:r>
        <w:rPr>
          <w:rFonts w:ascii="Arial" w:hAnsi="Arial" w:cs="Arial"/>
          <w:b/>
          <w:bCs/>
          <w:sz w:val="30"/>
          <w:szCs w:val="30"/>
        </w:rPr>
        <w:t>____________________________________________</w:t>
      </w:r>
    </w:p>
    <w:p w:rsidR="00D82AC7" w:rsidRDefault="00D82AC7"/>
    <w:sectPr w:rsidR="00D82AC7" w:rsidSect="007B466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66F"/>
    <w:rsid w:val="007B466F"/>
    <w:rsid w:val="00BE6FAF"/>
    <w:rsid w:val="00D82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F7BA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46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466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46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466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919</TotalTime>
  <Pages>3</Pages>
  <Words>607</Words>
  <Characters>3466</Characters>
  <Application>Microsoft Macintosh Word</Application>
  <DocSecurity>0</DocSecurity>
  <Lines>28</Lines>
  <Paragraphs>8</Paragraphs>
  <ScaleCrop>false</ScaleCrop>
  <Company>Developmental Therapies Transitional DPT</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Watzl </dc:creator>
  <cp:keywords/>
  <dc:description/>
  <cp:lastModifiedBy>Andy  Watzl </cp:lastModifiedBy>
  <cp:revision>1</cp:revision>
  <dcterms:created xsi:type="dcterms:W3CDTF">2015-05-08T21:29:00Z</dcterms:created>
  <dcterms:modified xsi:type="dcterms:W3CDTF">2015-05-09T12:48:00Z</dcterms:modified>
</cp:coreProperties>
</file>